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bookmarkStart w:id="0" w:name="_GoBack"/>
      <w:bookmarkEnd w:id="0"/>
      <w:r w:rsidRPr="00B5318B">
        <w:rPr>
          <w:lang w:val="en-GB" w:eastAsia="it-IT"/>
        </w:rPr>
        <w:t xml:space="preserve"> </w:t>
      </w:r>
    </w:p>
    <w:p w:rsidR="006A55B4" w:rsidRPr="00B5318B" w:rsidRDefault="005317E0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>
            <wp:extent cx="6116320" cy="940435"/>
            <wp:effectExtent l="0" t="0" r="0" b="0"/>
            <wp:docPr id="1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5317E0" w:rsidP="002B6C0A">
      <w:pPr>
        <w:spacing w:line="360" w:lineRule="auto"/>
        <w:jc w:val="both"/>
        <w:rPr>
          <w:lang w:val="en-GB" w:eastAsia="it-IT"/>
        </w:rPr>
      </w:pPr>
      <w:r>
        <w:rPr>
          <w:b/>
          <w:noProof/>
          <w:lang w:eastAsia="zh-TW"/>
        </w:rPr>
        <w:drawing>
          <wp:inline distT="0" distB="0" distL="0" distR="0">
            <wp:extent cx="1017905" cy="1276985"/>
            <wp:effectExtent l="0" t="0" r="0" b="0"/>
            <wp:docPr id="2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Pr="00B5318B" w:rsidRDefault="00687FBB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>
        <w:rPr>
          <w:rFonts w:ascii="Garamond" w:hAnsi="Garamond"/>
          <w:color w:val="215868"/>
          <w:sz w:val="28"/>
          <w:szCs w:val="28"/>
          <w:lang w:val="en-GB"/>
        </w:rPr>
        <w:t>March</w:t>
      </w:r>
      <w:r w:rsidR="004F44B6">
        <w:rPr>
          <w:rFonts w:ascii="Garamond" w:hAnsi="Garamond"/>
          <w:color w:val="215868"/>
          <w:sz w:val="28"/>
          <w:szCs w:val="28"/>
          <w:lang w:val="en-GB"/>
        </w:rPr>
        <w:t xml:space="preserve"> 2016</w:t>
      </w:r>
    </w:p>
    <w:p w:rsidR="00267CCF" w:rsidRPr="00B5318B" w:rsidRDefault="00267CCF" w:rsidP="00267CCF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EMERGING CHALLENGES</w:t>
      </w:r>
    </w:p>
    <w:p w:rsidR="00080343" w:rsidRPr="004F44B6" w:rsidRDefault="00426F5D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>L</w:t>
      </w:r>
      <w:r w:rsidR="0065225E" w:rsidRPr="0065225E">
        <w:rPr>
          <w:rFonts w:ascii="Garamond" w:hAnsi="Garamond"/>
          <w:b/>
          <w:sz w:val="28"/>
          <w:szCs w:val="28"/>
          <w:lang w:val="en-US"/>
        </w:rPr>
        <w:t xml:space="preserve">one wolves </w:t>
      </w:r>
      <w:r>
        <w:rPr>
          <w:rFonts w:ascii="Garamond" w:hAnsi="Garamond"/>
          <w:b/>
          <w:sz w:val="28"/>
          <w:szCs w:val="28"/>
          <w:lang w:val="en-US"/>
        </w:rPr>
        <w:t>could survive</w:t>
      </w:r>
      <w:r w:rsidR="0065225E" w:rsidRPr="0065225E">
        <w:rPr>
          <w:rFonts w:ascii="Garamond" w:hAnsi="Garamond"/>
          <w:b/>
          <w:sz w:val="28"/>
          <w:szCs w:val="28"/>
          <w:lang w:val="en-US"/>
        </w:rPr>
        <w:t xml:space="preserve"> ISIS</w:t>
      </w:r>
    </w:p>
    <w:p w:rsidR="002B68A7" w:rsidRDefault="000F4098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In the week that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ISIS</w:t>
      </w:r>
      <w:r w:rsidR="00BD13BF">
        <w:rPr>
          <w:rFonts w:ascii="Garamond" w:hAnsi="Garamond"/>
          <w:bCs/>
          <w:shd w:val="clear" w:color="auto" w:fill="FFFFFF"/>
          <w:lang w:val="en-GB" w:bidi="en-US"/>
        </w:rPr>
        <w:t xml:space="preserve"> linked attacks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BD13BF">
        <w:rPr>
          <w:rFonts w:ascii="Garamond" w:hAnsi="Garamond"/>
          <w:bCs/>
          <w:shd w:val="clear" w:color="auto" w:fill="FFFFFF"/>
          <w:lang w:val="en-GB" w:bidi="en-US"/>
        </w:rPr>
        <w:t>hit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Brussels with </w:t>
      </w:r>
      <w:r w:rsidR="00BD13BF">
        <w:rPr>
          <w:rFonts w:ascii="Garamond" w:hAnsi="Garamond"/>
          <w:bCs/>
          <w:shd w:val="clear" w:color="auto" w:fill="FFFFFF"/>
          <w:lang w:val="en-GB" w:bidi="en-US"/>
        </w:rPr>
        <w:t>at the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Zaventem airport and the </w:t>
      </w:r>
      <w:r w:rsidRPr="00687FBB">
        <w:rPr>
          <w:rFonts w:ascii="Garamond" w:hAnsi="Garamond"/>
          <w:bCs/>
          <w:shd w:val="clear" w:color="auto" w:fill="FFFFFF"/>
          <w:lang w:val="en-GB" w:bidi="en-US"/>
        </w:rPr>
        <w:t>Maelbe</w:t>
      </w:r>
      <w:r w:rsidR="00BD13BF">
        <w:rPr>
          <w:rFonts w:ascii="Garamond" w:hAnsi="Garamond"/>
          <w:bCs/>
          <w:shd w:val="clear" w:color="auto" w:fill="FFFFFF"/>
          <w:lang w:val="en-GB" w:bidi="en-US"/>
        </w:rPr>
        <w:t>e</w:t>
      </w:r>
      <w:r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k </w:t>
      </w:r>
      <w:r>
        <w:rPr>
          <w:rFonts w:ascii="Garamond" w:hAnsi="Garamond"/>
          <w:bCs/>
          <w:shd w:val="clear" w:color="auto" w:fill="FFFFFF"/>
          <w:lang w:val="en-GB" w:bidi="en-US"/>
        </w:rPr>
        <w:t>subway station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 w:rsidR="00042047">
        <w:rPr>
          <w:rFonts w:ascii="Garamond" w:hAnsi="Garamond"/>
          <w:bCs/>
          <w:shd w:val="clear" w:color="auto" w:fill="FFFFFF"/>
          <w:lang w:val="en-GB" w:bidi="en-US"/>
        </w:rPr>
        <w:t xml:space="preserve">reminding Europe that </w:t>
      </w:r>
      <w:r w:rsidR="00CC46C9">
        <w:rPr>
          <w:rFonts w:ascii="Garamond" w:hAnsi="Garamond"/>
          <w:bCs/>
          <w:shd w:val="clear" w:color="auto" w:fill="FFFFFF"/>
          <w:lang w:val="en-GB" w:bidi="en-US"/>
        </w:rPr>
        <w:t xml:space="preserve">some </w:t>
      </w:r>
      <w:r w:rsidR="009A6CB3">
        <w:rPr>
          <w:rFonts w:ascii="Garamond" w:hAnsi="Garamond"/>
          <w:bCs/>
          <w:shd w:val="clear" w:color="auto" w:fill="FFFFFF"/>
          <w:lang w:val="en-GB" w:bidi="en-US"/>
        </w:rPr>
        <w:t>jihadists</w:t>
      </w:r>
      <w:r w:rsidR="00042047">
        <w:rPr>
          <w:rFonts w:ascii="Garamond" w:hAnsi="Garamond"/>
          <w:bCs/>
          <w:shd w:val="clear" w:color="auto" w:fill="FFFFFF"/>
          <w:lang w:val="en-GB" w:bidi="en-US"/>
        </w:rPr>
        <w:t xml:space="preserve"> enjoy</w:t>
      </w:r>
      <w:r w:rsidR="009F1460">
        <w:rPr>
          <w:rFonts w:ascii="Garamond" w:hAnsi="Garamond"/>
          <w:bCs/>
          <w:shd w:val="clear" w:color="auto" w:fill="FFFFFF"/>
          <w:lang w:val="en-GB" w:bidi="en-US"/>
        </w:rPr>
        <w:t xml:space="preserve"> a degree of </w:t>
      </w:r>
      <w:r w:rsidR="00262944">
        <w:rPr>
          <w:rFonts w:ascii="Garamond" w:hAnsi="Garamond"/>
          <w:bCs/>
          <w:shd w:val="clear" w:color="auto" w:fill="FFFFFF"/>
          <w:lang w:val="en-GB" w:bidi="en-US"/>
        </w:rPr>
        <w:t>complacency</w:t>
      </w:r>
      <w:r w:rsidR="009F1460">
        <w:rPr>
          <w:rFonts w:ascii="Garamond" w:hAnsi="Garamond"/>
          <w:bCs/>
          <w:shd w:val="clear" w:color="auto" w:fill="FFFFFF"/>
          <w:lang w:val="en-GB" w:bidi="en-US"/>
        </w:rPr>
        <w:t xml:space="preserve"> in certain European cities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 w:rsidR="00CC46C9">
        <w:rPr>
          <w:rFonts w:ascii="Garamond" w:hAnsi="Garamond"/>
          <w:bCs/>
          <w:shd w:val="clear" w:color="auto" w:fill="FFFFFF"/>
          <w:lang w:val="en-GB" w:bidi="en-US"/>
        </w:rPr>
        <w:t>a</w:t>
      </w:r>
      <w:r w:rsidR="009F1460">
        <w:rPr>
          <w:rFonts w:ascii="Garamond" w:hAnsi="Garamond"/>
          <w:bCs/>
          <w:shd w:val="clear" w:color="auto" w:fill="FFFFFF"/>
          <w:lang w:val="en-GB" w:bidi="en-US"/>
        </w:rPr>
        <w:t xml:space="preserve"> simultane</w:t>
      </w:r>
      <w:r w:rsidR="00CC46C9">
        <w:rPr>
          <w:rFonts w:ascii="Garamond" w:hAnsi="Garamond"/>
          <w:bCs/>
          <w:shd w:val="clear" w:color="auto" w:fill="FFFFFF"/>
          <w:lang w:val="en-GB" w:bidi="en-US"/>
        </w:rPr>
        <w:t xml:space="preserve">ous </w:t>
      </w:r>
      <w:r w:rsidR="009F1460">
        <w:rPr>
          <w:rFonts w:ascii="Garamond" w:hAnsi="Garamond"/>
          <w:bCs/>
          <w:shd w:val="clear" w:color="auto" w:fill="FFFFFF"/>
          <w:lang w:val="en-GB" w:bidi="en-US"/>
        </w:rPr>
        <w:t>territorial</w:t>
      </w:r>
      <w:r w:rsidR="00CC46C9">
        <w:rPr>
          <w:rFonts w:ascii="Garamond" w:hAnsi="Garamond"/>
          <w:bCs/>
          <w:shd w:val="clear" w:color="auto" w:fill="FFFFFF"/>
          <w:lang w:val="en-GB" w:bidi="en-US"/>
        </w:rPr>
        <w:t xml:space="preserve"> retreat of </w:t>
      </w:r>
      <w:r w:rsidR="009F1460">
        <w:rPr>
          <w:rFonts w:ascii="Garamond" w:hAnsi="Garamond"/>
          <w:bCs/>
          <w:shd w:val="clear" w:color="auto" w:fill="FFFFFF"/>
          <w:lang w:val="en-GB" w:bidi="en-US"/>
        </w:rPr>
        <w:t xml:space="preserve">ISIS in 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the Syrian</w:t>
      </w:r>
      <w:r w:rsidR="009F1460">
        <w:rPr>
          <w:rFonts w:ascii="Garamond" w:hAnsi="Garamond"/>
          <w:bCs/>
          <w:shd w:val="clear" w:color="auto" w:fill="FFFFFF"/>
          <w:lang w:val="en-GB" w:bidi="en-US"/>
        </w:rPr>
        <w:t xml:space="preserve"> and Iraqi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front</w:t>
      </w:r>
      <w:r w:rsidR="009F1460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CC46C9">
        <w:rPr>
          <w:rFonts w:ascii="Garamond" w:hAnsi="Garamond"/>
          <w:bCs/>
          <w:shd w:val="clear" w:color="auto" w:fill="FFFFFF"/>
          <w:lang w:val="en-GB" w:bidi="en-US"/>
        </w:rPr>
        <w:t xml:space="preserve"> occ</w:t>
      </w:r>
      <w:r w:rsidR="009A6CB3">
        <w:rPr>
          <w:rFonts w:ascii="Garamond" w:hAnsi="Garamond"/>
          <w:bCs/>
          <w:shd w:val="clear" w:color="auto" w:fill="FFFFFF"/>
          <w:lang w:val="en-GB" w:bidi="en-US"/>
        </w:rPr>
        <w:t>urred with the retaking of Palmy</w:t>
      </w:r>
      <w:r w:rsidR="00CC46C9">
        <w:rPr>
          <w:rFonts w:ascii="Garamond" w:hAnsi="Garamond"/>
          <w:bCs/>
          <w:shd w:val="clear" w:color="auto" w:fill="FFFFFF"/>
          <w:lang w:val="en-GB" w:bidi="en-US"/>
        </w:rPr>
        <w:t xml:space="preserve">ra by Assad’s army 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and the Iraqi</w:t>
      </w:r>
      <w:r w:rsidR="00CC46C9">
        <w:rPr>
          <w:rFonts w:ascii="Garamond" w:hAnsi="Garamond"/>
          <w:bCs/>
          <w:shd w:val="clear" w:color="auto" w:fill="FFFFFF"/>
          <w:lang w:val="en-GB" w:bidi="en-US"/>
        </w:rPr>
        <w:t xml:space="preserve"> offensive to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A6CB3">
        <w:rPr>
          <w:rFonts w:ascii="Garamond" w:hAnsi="Garamond"/>
          <w:bCs/>
          <w:shd w:val="clear" w:color="auto" w:fill="FFFFFF"/>
          <w:lang w:val="en-GB" w:bidi="en-US"/>
        </w:rPr>
        <w:t>liberate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Mosul. </w:t>
      </w:r>
      <w:r w:rsidR="00167EAC">
        <w:rPr>
          <w:rFonts w:ascii="Garamond" w:hAnsi="Garamond"/>
          <w:bCs/>
          <w:shd w:val="clear" w:color="auto" w:fill="FFFFFF"/>
          <w:lang w:val="en-GB" w:bidi="en-US"/>
        </w:rPr>
        <w:t xml:space="preserve">The expulsion of </w:t>
      </w:r>
      <w:r w:rsidR="009A6CB3">
        <w:rPr>
          <w:rFonts w:ascii="Garamond" w:hAnsi="Garamond"/>
          <w:bCs/>
          <w:shd w:val="clear" w:color="auto" w:fill="FFFFFF"/>
          <w:lang w:val="en-GB" w:bidi="en-US"/>
        </w:rPr>
        <w:t>Daesh</w:t>
      </w:r>
      <w:r w:rsidR="00167EAC">
        <w:rPr>
          <w:rFonts w:ascii="Garamond" w:hAnsi="Garamond"/>
          <w:bCs/>
          <w:shd w:val="clear" w:color="auto" w:fill="FFFFFF"/>
          <w:lang w:val="en-GB" w:bidi="en-US"/>
        </w:rPr>
        <w:t xml:space="preserve"> from 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Palm</w:t>
      </w:r>
      <w:r w:rsidR="009A6CB3">
        <w:rPr>
          <w:rFonts w:ascii="Garamond" w:hAnsi="Garamond"/>
          <w:bCs/>
          <w:shd w:val="clear" w:color="auto" w:fill="FFFFFF"/>
          <w:lang w:val="en-GB" w:bidi="en-US"/>
        </w:rPr>
        <w:t>y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ra and</w:t>
      </w:r>
      <w:r w:rsidR="00167EAC">
        <w:rPr>
          <w:rFonts w:ascii="Garamond" w:hAnsi="Garamond"/>
          <w:bCs/>
          <w:shd w:val="clear" w:color="auto" w:fill="FFFFFF"/>
          <w:lang w:val="en-GB" w:bidi="en-US"/>
        </w:rPr>
        <w:t xml:space="preserve"> eventually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Mosul, two cities </w:t>
      </w:r>
      <w:r w:rsidR="00167EAC">
        <w:rPr>
          <w:rFonts w:ascii="Garamond" w:hAnsi="Garamond"/>
          <w:bCs/>
          <w:shd w:val="clear" w:color="auto" w:fill="FFFFFF"/>
          <w:lang w:val="en-GB" w:bidi="en-US"/>
        </w:rPr>
        <w:t xml:space="preserve">which have 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symbol</w:t>
      </w:r>
      <w:r w:rsidR="00167EAC">
        <w:rPr>
          <w:rFonts w:ascii="Garamond" w:hAnsi="Garamond"/>
          <w:bCs/>
          <w:shd w:val="clear" w:color="auto" w:fill="FFFFFF"/>
          <w:lang w:val="en-GB" w:bidi="en-US"/>
        </w:rPr>
        <w:t>ised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the</w:t>
      </w:r>
      <w:r w:rsidR="00167EAC">
        <w:rPr>
          <w:rFonts w:ascii="Garamond" w:hAnsi="Garamond"/>
          <w:bCs/>
          <w:shd w:val="clear" w:color="auto" w:fill="FFFFFF"/>
          <w:lang w:val="en-GB" w:bidi="en-US"/>
        </w:rPr>
        <w:t xml:space="preserve"> rise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of </w:t>
      </w:r>
      <w:r w:rsidR="009A6CB3">
        <w:rPr>
          <w:rFonts w:ascii="Garamond" w:hAnsi="Garamond"/>
          <w:bCs/>
          <w:shd w:val="clear" w:color="auto" w:fill="FFFFFF"/>
          <w:lang w:val="en-GB" w:bidi="en-US"/>
        </w:rPr>
        <w:t>Dawla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, confirms the trend</w:t>
      </w:r>
      <w:r w:rsidR="00167EAC">
        <w:rPr>
          <w:rFonts w:ascii="Garamond" w:hAnsi="Garamond"/>
          <w:bCs/>
          <w:shd w:val="clear" w:color="auto" w:fill="FFFFFF"/>
          <w:lang w:val="en-GB" w:bidi="en-US"/>
        </w:rPr>
        <w:t xml:space="preserve"> that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the </w:t>
      </w:r>
      <w:r w:rsidR="009A6CB3">
        <w:rPr>
          <w:rFonts w:ascii="Garamond" w:hAnsi="Garamond"/>
          <w:bCs/>
          <w:shd w:val="clear" w:color="auto" w:fill="FFFFFF"/>
          <w:lang w:val="en-GB" w:bidi="en-US"/>
        </w:rPr>
        <w:t>“c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aliphate</w:t>
      </w:r>
      <w:r w:rsidR="009A6CB3">
        <w:rPr>
          <w:rFonts w:ascii="Garamond" w:hAnsi="Garamond"/>
          <w:bCs/>
          <w:shd w:val="clear" w:color="auto" w:fill="FFFFFF"/>
          <w:lang w:val="en-GB" w:bidi="en-US"/>
        </w:rPr>
        <w:t>”</w:t>
      </w:r>
      <w:r w:rsidR="00167EAC">
        <w:rPr>
          <w:rFonts w:ascii="Garamond" w:hAnsi="Garamond"/>
          <w:bCs/>
          <w:shd w:val="clear" w:color="auto" w:fill="FFFFFF"/>
          <w:lang w:val="en-GB" w:bidi="en-US"/>
        </w:rPr>
        <w:t xml:space="preserve"> is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 in trouble and in retreat. There are essentially three factors that have co</w:t>
      </w:r>
      <w:r w:rsidR="00BB4775">
        <w:rPr>
          <w:rFonts w:ascii="Garamond" w:hAnsi="Garamond"/>
          <w:bCs/>
          <w:shd w:val="clear" w:color="auto" w:fill="FFFFFF"/>
          <w:lang w:val="en-GB" w:bidi="en-US"/>
        </w:rPr>
        <w:t xml:space="preserve">ntributed to the recent setbacks 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of ISIS: </w:t>
      </w:r>
    </w:p>
    <w:p w:rsidR="002B68A7" w:rsidRDefault="0075068A" w:rsidP="002B68A7">
      <w:pPr>
        <w:pStyle w:val="s2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he </w:t>
      </w:r>
      <w:r w:rsidR="00D96A4C">
        <w:rPr>
          <w:rFonts w:ascii="Garamond" w:hAnsi="Garamond"/>
          <w:bCs/>
          <w:shd w:val="clear" w:color="auto" w:fill="FFFFFF"/>
          <w:lang w:val="en-GB" w:bidi="en-US"/>
        </w:rPr>
        <w:t>bolder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military operations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 of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Assad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robustly </w:t>
      </w:r>
      <w:r>
        <w:rPr>
          <w:rFonts w:ascii="Garamond" w:hAnsi="Garamond"/>
          <w:bCs/>
          <w:shd w:val="clear" w:color="auto" w:fill="FFFFFF"/>
          <w:lang w:val="en-GB" w:bidi="en-US"/>
        </w:rPr>
        <w:t>supported by Russia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>
        <w:rPr>
          <w:rFonts w:ascii="Garamond" w:hAnsi="Garamond"/>
          <w:bCs/>
          <w:shd w:val="clear" w:color="auto" w:fill="FFFFFF"/>
          <w:lang w:val="en-GB" w:bidi="en-US"/>
        </w:rPr>
        <w:t>Iran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 and Hezbollah;</w:t>
      </w:r>
    </w:p>
    <w:p w:rsidR="002B68A7" w:rsidRDefault="0075068A" w:rsidP="002B68A7">
      <w:pPr>
        <w:pStyle w:val="s2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>he coalition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 operations</w:t>
      </w:r>
      <w:r w:rsidR="00D96A4C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 s</w:t>
      </w:r>
      <w:r w:rsidR="00BB4775">
        <w:rPr>
          <w:rFonts w:ascii="Garamond" w:hAnsi="Garamond"/>
          <w:bCs/>
          <w:shd w:val="clear" w:color="auto" w:fill="FFFFFF"/>
          <w:lang w:val="en-GB" w:bidi="en-US"/>
        </w:rPr>
        <w:t>pearheaded by the United States</w:t>
      </w:r>
      <w:r w:rsidR="00D96A4C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 in which</w:t>
      </w:r>
      <w:r w:rsidR="00687FBB" w:rsidRPr="00687FBB">
        <w:rPr>
          <w:rFonts w:ascii="Garamond" w:hAnsi="Garamond"/>
          <w:bCs/>
          <w:shd w:val="clear" w:color="auto" w:fill="FFFFFF"/>
          <w:lang w:val="en-GB" w:bidi="en-US"/>
        </w:rPr>
        <w:t xml:space="preserve"> Kurdish militants are playing a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 prominent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role;</w:t>
      </w:r>
    </w:p>
    <w:p w:rsidR="001A3A87" w:rsidRDefault="0075068A" w:rsidP="001A3A87">
      <w:pPr>
        <w:pStyle w:val="s2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</w:t>
      </w:r>
      <w:r w:rsidR="002B68A7">
        <w:rPr>
          <w:rFonts w:ascii="Garamond" w:hAnsi="Garamond"/>
          <w:bCs/>
          <w:shd w:val="clear" w:color="auto" w:fill="FFFFFF"/>
          <w:lang w:val="en-GB" w:bidi="en-US"/>
        </w:rPr>
        <w:t xml:space="preserve">he </w:t>
      </w:r>
      <w:r w:rsidR="001A3A87">
        <w:rPr>
          <w:rFonts w:ascii="Garamond" w:hAnsi="Garamond"/>
          <w:bCs/>
          <w:shd w:val="clear" w:color="auto" w:fill="FFFFFF"/>
          <w:lang w:val="en-GB" w:bidi="en-US"/>
        </w:rPr>
        <w:t>renewed Iraqi army combat capabilities</w:t>
      </w:r>
      <w:r w:rsidR="00CA2BB4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DE1FD4" w:rsidRDefault="00C94A24" w:rsidP="001A3A87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It is well understood that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the current players in the Syrian conflict do not share the same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objectives or priorities. Nevertheless,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the c</w:t>
      </w:r>
      <w:r>
        <w:rPr>
          <w:rFonts w:ascii="Garamond" w:hAnsi="Garamond"/>
          <w:bCs/>
          <w:shd w:val="clear" w:color="auto" w:fill="FFFFFF"/>
          <w:lang w:val="en-GB" w:bidi="en-US"/>
        </w:rPr>
        <w:t>ontinuation of the ceasefire is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contributing to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a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partial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improving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of the </w:t>
      </w:r>
      <w:r>
        <w:rPr>
          <w:rFonts w:ascii="Garamond" w:hAnsi="Garamond"/>
          <w:bCs/>
          <w:shd w:val="clear" w:color="auto" w:fill="FFFFFF"/>
          <w:lang w:val="en-GB" w:bidi="en-US"/>
        </w:rPr>
        <w:t>situation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</w:p>
    <w:p w:rsidR="00DE1FD4" w:rsidRDefault="00DE1FD4" w:rsidP="001A3A87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p w:rsidR="00DE1FD4" w:rsidRDefault="00DE1FD4" w:rsidP="001A3A87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</w:t>
      </w:r>
      <w:r w:rsidR="001D3AFD">
        <w:rPr>
          <w:rFonts w:ascii="Garamond" w:hAnsi="Garamond"/>
          <w:bCs/>
          <w:shd w:val="clear" w:color="auto" w:fill="FFFFFF"/>
          <w:lang w:val="en-GB" w:bidi="en-US"/>
        </w:rPr>
        <w:t xml:space="preserve">here is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still </w:t>
      </w:r>
      <w:r w:rsidR="001D3AFD">
        <w:rPr>
          <w:rFonts w:ascii="Garamond" w:hAnsi="Garamond"/>
          <w:bCs/>
          <w:shd w:val="clear" w:color="auto" w:fill="FFFFFF"/>
          <w:lang w:val="en-GB" w:bidi="en-US"/>
        </w:rPr>
        <w:t xml:space="preserve">a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flow </w:t>
      </w:r>
      <w:r>
        <w:rPr>
          <w:rFonts w:ascii="Garamond" w:hAnsi="Garamond"/>
          <w:bCs/>
          <w:shd w:val="clear" w:color="auto" w:fill="FFFFFF"/>
          <w:lang w:val="en-GB" w:bidi="en-US"/>
        </w:rPr>
        <w:t>of foreign fighters from SY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RAQ</w:t>
      </w:r>
      <w:r w:rsidR="001D3AFD">
        <w:rPr>
          <w:rFonts w:ascii="Garamond" w:hAnsi="Garamond"/>
          <w:bCs/>
          <w:shd w:val="clear" w:color="auto" w:fill="FFFFFF"/>
          <w:lang w:val="en-GB" w:bidi="en-US"/>
        </w:rPr>
        <w:t xml:space="preserve"> to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Libya </w:t>
      </w:r>
      <w:r w:rsidR="001D3AFD">
        <w:rPr>
          <w:rFonts w:ascii="Garamond" w:hAnsi="Garamond"/>
          <w:bCs/>
          <w:shd w:val="clear" w:color="auto" w:fill="FFFFFF"/>
          <w:lang w:val="en-GB" w:bidi="en-US"/>
        </w:rPr>
        <w:t xml:space="preserve">and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European </w:t>
      </w:r>
      <w:r w:rsidR="001D3AFD">
        <w:rPr>
          <w:rFonts w:ascii="Garamond" w:hAnsi="Garamond"/>
          <w:bCs/>
          <w:shd w:val="clear" w:color="auto" w:fill="FFFFFF"/>
          <w:lang w:val="en-GB" w:bidi="en-US"/>
        </w:rPr>
        <w:t>countries</w:t>
      </w:r>
      <w:r w:rsidR="001F6349">
        <w:rPr>
          <w:rFonts w:ascii="Garamond" w:hAnsi="Garamond"/>
          <w:bCs/>
          <w:shd w:val="clear" w:color="auto" w:fill="FFFFFF"/>
          <w:lang w:val="en-GB" w:bidi="en-US"/>
        </w:rPr>
        <w:t xml:space="preserve">. Since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last November, </w:t>
      </w:r>
      <w:r w:rsidR="001F6349">
        <w:rPr>
          <w:rFonts w:ascii="Garamond" w:hAnsi="Garamond"/>
          <w:bCs/>
          <w:shd w:val="clear" w:color="auto" w:fill="FFFFFF"/>
          <w:lang w:val="en-GB" w:bidi="en-US"/>
        </w:rPr>
        <w:t>according to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NATO estimates, </w:t>
      </w:r>
      <w:r w:rsidR="001F6349">
        <w:rPr>
          <w:rFonts w:ascii="Garamond" w:hAnsi="Garamond"/>
          <w:bCs/>
          <w:shd w:val="clear" w:color="auto" w:fill="FFFFFF"/>
          <w:lang w:val="en-GB" w:bidi="en-US"/>
        </w:rPr>
        <w:t xml:space="preserve">approximately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20% of </w:t>
      </w:r>
      <w:r w:rsidR="001F6349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>
        <w:rPr>
          <w:rFonts w:ascii="Garamond" w:hAnsi="Garamond"/>
          <w:bCs/>
          <w:shd w:val="clear" w:color="auto" w:fill="FFFFFF"/>
          <w:lang w:val="en-GB" w:bidi="en-US"/>
        </w:rPr>
        <w:t>foreign fighters in SY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RAQ </w:t>
      </w:r>
      <w:r w:rsidR="001F6349">
        <w:rPr>
          <w:rFonts w:ascii="Garamond" w:hAnsi="Garamond"/>
          <w:bCs/>
          <w:shd w:val="clear" w:color="auto" w:fill="FFFFFF"/>
          <w:lang w:val="en-GB" w:bidi="en-US"/>
        </w:rPr>
        <w:t xml:space="preserve">have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return</w:t>
      </w:r>
      <w:r w:rsidR="001F6349">
        <w:rPr>
          <w:rFonts w:ascii="Garamond" w:hAnsi="Garamond"/>
          <w:bCs/>
          <w:shd w:val="clear" w:color="auto" w:fill="FFFFFF"/>
          <w:lang w:val="en-GB" w:bidi="en-US"/>
        </w:rPr>
        <w:t>ed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to their countries of origin</w:t>
      </w:r>
      <w:r w:rsidR="001F6349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296306">
        <w:rPr>
          <w:rFonts w:ascii="Garamond" w:hAnsi="Garamond"/>
          <w:bCs/>
          <w:shd w:val="clear" w:color="auto" w:fill="FFFFFF"/>
          <w:lang w:val="en-GB" w:bidi="en-US"/>
        </w:rPr>
        <w:t xml:space="preserve">Out of a total of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bCs/>
          <w:shd w:val="clear" w:color="auto" w:fill="FFFFFF"/>
          <w:lang w:val="en-GB" w:bidi="en-US"/>
        </w:rPr>
        <w:t>70.</w:t>
      </w:r>
      <w:r w:rsidR="00296306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000 </w:t>
      </w:r>
      <w:r>
        <w:rPr>
          <w:rFonts w:ascii="Garamond" w:hAnsi="Garamond"/>
          <w:bCs/>
          <w:shd w:val="clear" w:color="auto" w:fill="FFFFFF"/>
          <w:lang w:val="en-GB" w:bidi="en-US"/>
        </w:rPr>
        <w:t>ISIS</w:t>
      </w:r>
      <w:r w:rsidR="00296306">
        <w:rPr>
          <w:rFonts w:ascii="Garamond" w:hAnsi="Garamond"/>
          <w:bCs/>
          <w:shd w:val="clear" w:color="auto" w:fill="FFFFFF"/>
          <w:lang w:val="en-GB" w:bidi="en-US"/>
        </w:rPr>
        <w:t xml:space="preserve"> troops, </w:t>
      </w:r>
      <w:r>
        <w:rPr>
          <w:rFonts w:ascii="Garamond" w:hAnsi="Garamond"/>
          <w:bCs/>
          <w:shd w:val="clear" w:color="auto" w:fill="FFFFFF"/>
          <w:lang w:val="en-GB" w:bidi="en-US"/>
        </w:rPr>
        <w:t>8.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000 </w:t>
      </w:r>
      <w:r w:rsidR="00296306">
        <w:rPr>
          <w:rFonts w:ascii="Garamond" w:hAnsi="Garamond"/>
          <w:bCs/>
          <w:shd w:val="clear" w:color="auto" w:fill="FFFFFF"/>
          <w:lang w:val="en-GB" w:bidi="en-US"/>
        </w:rPr>
        <w:t xml:space="preserve">foreign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fighters have</w:t>
      </w:r>
      <w:r w:rsidR="00296306">
        <w:rPr>
          <w:rFonts w:ascii="Garamond" w:hAnsi="Garamond"/>
          <w:bCs/>
          <w:shd w:val="clear" w:color="auto" w:fill="FFFFFF"/>
          <w:lang w:val="en-GB" w:bidi="en-US"/>
        </w:rPr>
        <w:t xml:space="preserve"> been killed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296306">
        <w:rPr>
          <w:rFonts w:ascii="Garamond" w:hAnsi="Garamond"/>
          <w:bCs/>
          <w:shd w:val="clear" w:color="auto" w:fill="FFFFFF"/>
          <w:lang w:val="en-GB" w:bidi="en-US"/>
        </w:rPr>
        <w:t xml:space="preserve">in the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fighting and </w:t>
      </w:r>
      <w:r w:rsidR="00296306">
        <w:rPr>
          <w:rFonts w:ascii="Garamond" w:hAnsi="Garamond"/>
          <w:bCs/>
          <w:shd w:val="clear" w:color="auto" w:fill="FFFFFF"/>
          <w:lang w:val="en-GB" w:bidi="en-US"/>
        </w:rPr>
        <w:t>in coalition raids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</w:p>
    <w:p w:rsidR="00DE1FD4" w:rsidRDefault="001D2461" w:rsidP="001A3A87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According to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estimates given last October by the International Centre for Counter Terrorism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bCs/>
          <w:shd w:val="clear" w:color="auto" w:fill="FFFFFF"/>
          <w:lang w:val="en-GB" w:bidi="en-US"/>
        </w:rPr>
        <w:t>100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of the ap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proximately 440 fighters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from Belgium h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>ad returned to their homeland as well as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271 French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foreign fighters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 xml:space="preserve"> from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 xml:space="preserve"> the approximately 1.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200 who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were in S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Y</w:t>
      </w:r>
      <w:r>
        <w:rPr>
          <w:rFonts w:ascii="Garamond" w:hAnsi="Garamond"/>
          <w:bCs/>
          <w:shd w:val="clear" w:color="auto" w:fill="FFFFFF"/>
          <w:lang w:val="en-GB" w:bidi="en-US"/>
        </w:rPr>
        <w:t>RAQ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. The retu</w:t>
      </w:r>
      <w:r w:rsidR="00B53ED2">
        <w:rPr>
          <w:rFonts w:ascii="Garamond" w:hAnsi="Garamond"/>
          <w:bCs/>
          <w:shd w:val="clear" w:color="auto" w:fill="FFFFFF"/>
          <w:lang w:val="en-GB" w:bidi="en-US"/>
        </w:rPr>
        <w:t>rn of the fighters also includes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other countries </w:t>
      </w:r>
      <w:r w:rsidR="00B53ED2">
        <w:rPr>
          <w:rFonts w:ascii="Garamond" w:hAnsi="Garamond"/>
          <w:bCs/>
          <w:shd w:val="clear" w:color="auto" w:fill="FFFFFF"/>
          <w:lang w:val="en-GB" w:bidi="en-US"/>
        </w:rPr>
        <w:t>such as</w:t>
      </w:r>
      <w:r w:rsidR="007610D0">
        <w:rPr>
          <w:rFonts w:ascii="Garamond" w:hAnsi="Garamond"/>
          <w:bCs/>
          <w:shd w:val="clear" w:color="auto" w:fill="FFFFFF"/>
          <w:lang w:val="en-GB" w:bidi="en-US"/>
        </w:rPr>
        <w:t xml:space="preserve"> Britain where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250 </w:t>
      </w:r>
      <w:r w:rsidR="007610D0">
        <w:rPr>
          <w:rFonts w:ascii="Garamond" w:hAnsi="Garamond"/>
          <w:bCs/>
          <w:shd w:val="clear" w:color="auto" w:fill="FFFFFF"/>
          <w:lang w:val="en-GB" w:bidi="en-US"/>
        </w:rPr>
        <w:t xml:space="preserve">out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of a total of 700</w:t>
      </w:r>
      <w:r w:rsidR="007610D0">
        <w:rPr>
          <w:rFonts w:ascii="Garamond" w:hAnsi="Garamond"/>
          <w:bCs/>
          <w:shd w:val="clear" w:color="auto" w:fill="FFFFFF"/>
          <w:lang w:val="en-GB" w:bidi="en-US"/>
        </w:rPr>
        <w:t xml:space="preserve"> have returned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, Bosnia and Herzegovina with 51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7610D0">
        <w:rPr>
          <w:rFonts w:ascii="Garamond" w:hAnsi="Garamond"/>
          <w:bCs/>
          <w:shd w:val="clear" w:color="auto" w:fill="FFFFFF"/>
          <w:lang w:val="en-GB" w:bidi="en-US"/>
        </w:rPr>
        <w:t>out of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217 and Holland with 35</w:t>
      </w:r>
      <w:r w:rsidR="007610D0">
        <w:rPr>
          <w:rFonts w:ascii="Garamond" w:hAnsi="Garamond"/>
          <w:bCs/>
          <w:shd w:val="clear" w:color="auto" w:fill="FFFFFF"/>
          <w:lang w:val="en-GB" w:bidi="en-US"/>
        </w:rPr>
        <w:t xml:space="preserve"> out of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210. </w:t>
      </w:r>
    </w:p>
    <w:p w:rsidR="00DE1FD4" w:rsidRDefault="00CB110A" w:rsidP="001A3A87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These are i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mportant numbers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 xml:space="preserve"> but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bCs/>
          <w:shd w:val="clear" w:color="auto" w:fill="FFFFFF"/>
          <w:lang w:val="en-GB" w:bidi="en-US"/>
        </w:rPr>
        <w:t>they may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represent only a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small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part of the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Daesh’s potential in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 xml:space="preserve"> Europe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to which must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be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add</w:t>
      </w:r>
      <w:r>
        <w:rPr>
          <w:rFonts w:ascii="Garamond" w:hAnsi="Garamond"/>
          <w:bCs/>
          <w:shd w:val="clear" w:color="auto" w:fill="FFFFFF"/>
          <w:lang w:val="en-GB" w:bidi="en-US"/>
        </w:rPr>
        <w:t>ed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the potential lone wolves. </w:t>
      </w:r>
      <w:r w:rsidR="0048441A">
        <w:rPr>
          <w:rFonts w:ascii="Garamond" w:hAnsi="Garamond"/>
          <w:bCs/>
          <w:shd w:val="clear" w:color="auto" w:fill="FFFFFF"/>
          <w:lang w:val="en-GB" w:bidi="en-US"/>
        </w:rPr>
        <w:t xml:space="preserve">To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understand the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risk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of lone wolves</w:t>
      </w:r>
      <w:r w:rsidR="0048441A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we must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remember the</w:t>
      </w:r>
      <w:r w:rsidR="0048441A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call for</w:t>
      </w:r>
      <w:r w:rsidR="00DE1FD4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global jihad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by al Baghdad (Dawla’s leader)</w:t>
      </w:r>
      <w:r w:rsidR="0048441A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in June 2</w:t>
      </w:r>
      <w:r w:rsidR="00FC1BCD">
        <w:rPr>
          <w:rFonts w:ascii="Garamond" w:hAnsi="Garamond"/>
          <w:bCs/>
          <w:shd w:val="clear" w:color="auto" w:fill="FFFFFF"/>
          <w:lang w:val="en-GB" w:bidi="en-US"/>
        </w:rPr>
        <w:t>014. On that occasion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FC1BCD">
        <w:rPr>
          <w:rFonts w:ascii="Garamond" w:hAnsi="Garamond"/>
          <w:bCs/>
          <w:shd w:val="clear" w:color="auto" w:fill="FFFFFF"/>
          <w:lang w:val="en-GB" w:bidi="en-US"/>
        </w:rPr>
        <w:t xml:space="preserve"> he exhorted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all the faithful to go to Syria and Iraq for the construction of the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self-styled  caliphate, and, at the same time</w:t>
      </w:r>
      <w:r w:rsidR="00FC1BCD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 xml:space="preserve">he 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>urged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those who could not travel to SY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>R</w:t>
      </w:r>
      <w:r w:rsidR="00FC1BCD">
        <w:rPr>
          <w:rFonts w:ascii="Garamond" w:hAnsi="Garamond"/>
          <w:bCs/>
          <w:shd w:val="clear" w:color="auto" w:fill="FFFFFF"/>
          <w:lang w:val="en-GB" w:bidi="en-US"/>
        </w:rPr>
        <w:t>AQ to fight in their own countries</w:t>
      </w:r>
      <w:r w:rsidR="00687FBB"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</w:p>
    <w:p w:rsidR="00854F77" w:rsidRPr="001A3A87" w:rsidRDefault="00687FBB" w:rsidP="001A3A87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The dense network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connivance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that protected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 xml:space="preserve">the Belgian terrorist 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Salah Abdeslam, combined with radical </w:t>
      </w:r>
      <w:r w:rsidR="0071182B">
        <w:rPr>
          <w:rFonts w:ascii="Garamond" w:hAnsi="Garamond"/>
          <w:bCs/>
          <w:shd w:val="clear" w:color="auto" w:fill="FFFFFF"/>
          <w:lang w:val="en-GB" w:bidi="en-US"/>
        </w:rPr>
        <w:t xml:space="preserve">and distorted 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versions of </w:t>
      </w:r>
      <w:r w:rsidR="0071182B">
        <w:rPr>
          <w:rFonts w:ascii="Garamond" w:hAnsi="Garamond"/>
          <w:bCs/>
          <w:shd w:val="clear" w:color="auto" w:fill="FFFFFF"/>
          <w:lang w:val="en-GB" w:bidi="en-US"/>
        </w:rPr>
        <w:t xml:space="preserve">Sunni 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Islam,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is the breeding ground where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DE1FD4">
        <w:rPr>
          <w:rFonts w:ascii="Garamond" w:hAnsi="Garamond"/>
          <w:bCs/>
          <w:shd w:val="clear" w:color="auto" w:fill="FFFFFF"/>
          <w:lang w:val="en-GB" w:bidi="en-US"/>
        </w:rPr>
        <w:t>modern jihadism</w:t>
      </w:r>
      <w:r w:rsidR="001A5820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grows and develops. 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 xml:space="preserve">A 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>brand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 xml:space="preserve"> of 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 xml:space="preserve">armed 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>r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>adicalism</w:t>
      </w:r>
      <w:r w:rsidR="00D05FF0">
        <w:rPr>
          <w:rFonts w:ascii="Garamond" w:hAnsi="Garamond"/>
          <w:bCs/>
          <w:shd w:val="clear" w:color="auto" w:fill="FFFFFF"/>
          <w:lang w:val="en-GB" w:bidi="en-US"/>
        </w:rPr>
        <w:t xml:space="preserve"> is rising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which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in many cases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does 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 xml:space="preserve">not require any contact with 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mosques and for which 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 xml:space="preserve">indoctrination and instruction 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>vi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>a Twitter, YouTube or Instagram is sufficient</w:t>
      </w:r>
      <w:r w:rsidR="00262944">
        <w:rPr>
          <w:rFonts w:ascii="Garamond" w:hAnsi="Garamond"/>
          <w:bCs/>
          <w:shd w:val="clear" w:color="auto" w:fill="FFFFFF"/>
          <w:lang w:val="en-GB" w:bidi="en-US"/>
        </w:rPr>
        <w:t>, also because in several cases religion plays a minor motivation role</w:t>
      </w:r>
      <w:r w:rsidR="00274AA2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This is perhaps the greatest </w:t>
      </w:r>
      <w:r w:rsidR="00262944">
        <w:rPr>
          <w:rFonts w:ascii="Garamond" w:hAnsi="Garamond"/>
          <w:bCs/>
          <w:shd w:val="clear" w:color="auto" w:fill="FFFFFF"/>
          <w:lang w:val="en-GB" w:bidi="en-US"/>
        </w:rPr>
        <w:t xml:space="preserve">challenge posed by al Baghdadi and it 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likely to go beyond </w:t>
      </w:r>
      <w:r w:rsidR="003D26A8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262944">
        <w:rPr>
          <w:rFonts w:ascii="Garamond" w:hAnsi="Garamond"/>
          <w:bCs/>
          <w:shd w:val="clear" w:color="auto" w:fill="FFFFFF"/>
          <w:lang w:val="en-GB" w:bidi="en-US"/>
        </w:rPr>
        <w:t>demise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3D26A8">
        <w:rPr>
          <w:rFonts w:ascii="Garamond" w:hAnsi="Garamond"/>
          <w:bCs/>
          <w:shd w:val="clear" w:color="auto" w:fill="FFFFFF"/>
          <w:lang w:val="en-GB" w:bidi="en-US"/>
        </w:rPr>
        <w:t xml:space="preserve">of </w:t>
      </w:r>
      <w:r w:rsidR="00262944">
        <w:rPr>
          <w:rFonts w:ascii="Garamond" w:hAnsi="Garamond"/>
          <w:bCs/>
          <w:shd w:val="clear" w:color="auto" w:fill="FFFFFF"/>
          <w:lang w:val="en-GB" w:bidi="en-US"/>
        </w:rPr>
        <w:t>ISIS in SY</w:t>
      </w:r>
      <w:r w:rsidRPr="001A3A87">
        <w:rPr>
          <w:rFonts w:ascii="Garamond" w:hAnsi="Garamond"/>
          <w:bCs/>
          <w:shd w:val="clear" w:color="auto" w:fill="FFFFFF"/>
          <w:lang w:val="en-GB" w:bidi="en-US"/>
        </w:rPr>
        <w:t>RAQ.</w:t>
      </w:r>
    </w:p>
    <w:sectPr w:rsidR="00854F77" w:rsidRPr="001A3A87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0F" w:rsidRDefault="003E270F">
      <w:pPr>
        <w:spacing w:after="0" w:line="240" w:lineRule="auto"/>
      </w:pPr>
      <w:r>
        <w:separator/>
      </w:r>
    </w:p>
  </w:endnote>
  <w:endnote w:type="continuationSeparator" w:id="0">
    <w:p w:rsidR="003E270F" w:rsidRDefault="003E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76744C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5317E0">
      <w:rPr>
        <w:rFonts w:ascii="Garamond" w:hAnsi="Garamond"/>
        <w:noProof/>
        <w:color w:val="215868"/>
        <w:sz w:val="32"/>
        <w:szCs w:val="32"/>
      </w:rPr>
      <w:t>1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0F" w:rsidRDefault="003E270F">
      <w:pPr>
        <w:spacing w:after="0" w:line="240" w:lineRule="auto"/>
      </w:pPr>
      <w:r>
        <w:separator/>
      </w:r>
    </w:p>
  </w:footnote>
  <w:footnote w:type="continuationSeparator" w:id="0">
    <w:p w:rsidR="003E270F" w:rsidRDefault="003E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B735C"/>
    <w:multiLevelType w:val="hybridMultilevel"/>
    <w:tmpl w:val="4F1A1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42047"/>
    <w:rsid w:val="000465B7"/>
    <w:rsid w:val="00062D83"/>
    <w:rsid w:val="00065DB2"/>
    <w:rsid w:val="00080343"/>
    <w:rsid w:val="00080B15"/>
    <w:rsid w:val="00096A1F"/>
    <w:rsid w:val="000B6256"/>
    <w:rsid w:val="000B63ED"/>
    <w:rsid w:val="000C0EE7"/>
    <w:rsid w:val="000C21DE"/>
    <w:rsid w:val="000C6153"/>
    <w:rsid w:val="000C6D60"/>
    <w:rsid w:val="000D1E72"/>
    <w:rsid w:val="000D37ED"/>
    <w:rsid w:val="000D6AE4"/>
    <w:rsid w:val="000E3A49"/>
    <w:rsid w:val="000E540A"/>
    <w:rsid w:val="000E5492"/>
    <w:rsid w:val="000F3639"/>
    <w:rsid w:val="000F4098"/>
    <w:rsid w:val="00102879"/>
    <w:rsid w:val="00110923"/>
    <w:rsid w:val="00120320"/>
    <w:rsid w:val="0012195E"/>
    <w:rsid w:val="00127B60"/>
    <w:rsid w:val="001359E7"/>
    <w:rsid w:val="00141E33"/>
    <w:rsid w:val="00147A6B"/>
    <w:rsid w:val="0015736B"/>
    <w:rsid w:val="00161D4F"/>
    <w:rsid w:val="0016264F"/>
    <w:rsid w:val="001659F8"/>
    <w:rsid w:val="00165ED4"/>
    <w:rsid w:val="00167966"/>
    <w:rsid w:val="00167EAC"/>
    <w:rsid w:val="00175541"/>
    <w:rsid w:val="0017738A"/>
    <w:rsid w:val="00183CD1"/>
    <w:rsid w:val="001853E5"/>
    <w:rsid w:val="001A13DC"/>
    <w:rsid w:val="001A3A87"/>
    <w:rsid w:val="001A5820"/>
    <w:rsid w:val="001A6172"/>
    <w:rsid w:val="001A6578"/>
    <w:rsid w:val="001D2461"/>
    <w:rsid w:val="001D3AFD"/>
    <w:rsid w:val="001E0EE5"/>
    <w:rsid w:val="001E5EAD"/>
    <w:rsid w:val="001E6F23"/>
    <w:rsid w:val="001F1CF0"/>
    <w:rsid w:val="001F6349"/>
    <w:rsid w:val="001F75A8"/>
    <w:rsid w:val="002014B0"/>
    <w:rsid w:val="0020373D"/>
    <w:rsid w:val="00206EA9"/>
    <w:rsid w:val="00217A27"/>
    <w:rsid w:val="0022116A"/>
    <w:rsid w:val="00224AF8"/>
    <w:rsid w:val="00225159"/>
    <w:rsid w:val="002400C9"/>
    <w:rsid w:val="00244985"/>
    <w:rsid w:val="00257E34"/>
    <w:rsid w:val="00262944"/>
    <w:rsid w:val="00263CA3"/>
    <w:rsid w:val="00264CFF"/>
    <w:rsid w:val="00267CCF"/>
    <w:rsid w:val="00274AA2"/>
    <w:rsid w:val="00277210"/>
    <w:rsid w:val="00296306"/>
    <w:rsid w:val="00296990"/>
    <w:rsid w:val="002A67F4"/>
    <w:rsid w:val="002B48DD"/>
    <w:rsid w:val="002B5733"/>
    <w:rsid w:val="002B5970"/>
    <w:rsid w:val="002B68A7"/>
    <w:rsid w:val="002B6C0A"/>
    <w:rsid w:val="002C6A14"/>
    <w:rsid w:val="002D048E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6601A"/>
    <w:rsid w:val="00372868"/>
    <w:rsid w:val="00373C1D"/>
    <w:rsid w:val="00381DC3"/>
    <w:rsid w:val="003823A6"/>
    <w:rsid w:val="00387DAC"/>
    <w:rsid w:val="003957F2"/>
    <w:rsid w:val="00395A07"/>
    <w:rsid w:val="00397C32"/>
    <w:rsid w:val="003A7D44"/>
    <w:rsid w:val="003B33CD"/>
    <w:rsid w:val="003B4C4A"/>
    <w:rsid w:val="003C128D"/>
    <w:rsid w:val="003C7494"/>
    <w:rsid w:val="003D26A8"/>
    <w:rsid w:val="003D5797"/>
    <w:rsid w:val="003D7EDA"/>
    <w:rsid w:val="003E270F"/>
    <w:rsid w:val="003F4D10"/>
    <w:rsid w:val="00403762"/>
    <w:rsid w:val="004110D4"/>
    <w:rsid w:val="00412071"/>
    <w:rsid w:val="00422108"/>
    <w:rsid w:val="00426F5D"/>
    <w:rsid w:val="004305C9"/>
    <w:rsid w:val="0043163F"/>
    <w:rsid w:val="0043480E"/>
    <w:rsid w:val="00445507"/>
    <w:rsid w:val="0045765F"/>
    <w:rsid w:val="00457EE6"/>
    <w:rsid w:val="00460BA3"/>
    <w:rsid w:val="004621E8"/>
    <w:rsid w:val="00470AEF"/>
    <w:rsid w:val="004742EF"/>
    <w:rsid w:val="00474A9A"/>
    <w:rsid w:val="004804F6"/>
    <w:rsid w:val="00481D02"/>
    <w:rsid w:val="0048441A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04EE"/>
    <w:rsid w:val="004D3C51"/>
    <w:rsid w:val="004D6D6B"/>
    <w:rsid w:val="004F44B6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17E0"/>
    <w:rsid w:val="005325DC"/>
    <w:rsid w:val="00541F0C"/>
    <w:rsid w:val="005646D0"/>
    <w:rsid w:val="005714D8"/>
    <w:rsid w:val="00574336"/>
    <w:rsid w:val="00575501"/>
    <w:rsid w:val="005820D3"/>
    <w:rsid w:val="00596ADB"/>
    <w:rsid w:val="005A7289"/>
    <w:rsid w:val="005B06DE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40106"/>
    <w:rsid w:val="0065225E"/>
    <w:rsid w:val="006535D9"/>
    <w:rsid w:val="00654DFB"/>
    <w:rsid w:val="00656C28"/>
    <w:rsid w:val="00657CB4"/>
    <w:rsid w:val="00662AF7"/>
    <w:rsid w:val="00663C58"/>
    <w:rsid w:val="006743C8"/>
    <w:rsid w:val="006827A2"/>
    <w:rsid w:val="00682BE6"/>
    <w:rsid w:val="00684890"/>
    <w:rsid w:val="00687FBB"/>
    <w:rsid w:val="006A021B"/>
    <w:rsid w:val="006A55B4"/>
    <w:rsid w:val="006B0BE6"/>
    <w:rsid w:val="006B0C00"/>
    <w:rsid w:val="006C5A4B"/>
    <w:rsid w:val="006E0B9C"/>
    <w:rsid w:val="006E2A94"/>
    <w:rsid w:val="006E3C39"/>
    <w:rsid w:val="006F27CB"/>
    <w:rsid w:val="006F3D23"/>
    <w:rsid w:val="006F5824"/>
    <w:rsid w:val="006F7C7B"/>
    <w:rsid w:val="007045F9"/>
    <w:rsid w:val="00705A7D"/>
    <w:rsid w:val="0071182B"/>
    <w:rsid w:val="00717BAF"/>
    <w:rsid w:val="00736413"/>
    <w:rsid w:val="007474FB"/>
    <w:rsid w:val="0074756A"/>
    <w:rsid w:val="00747B92"/>
    <w:rsid w:val="0075068A"/>
    <w:rsid w:val="00756D78"/>
    <w:rsid w:val="007610D0"/>
    <w:rsid w:val="007625B0"/>
    <w:rsid w:val="007636D1"/>
    <w:rsid w:val="00765322"/>
    <w:rsid w:val="0076744C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D3884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9B7"/>
    <w:rsid w:val="00907AD3"/>
    <w:rsid w:val="0091039A"/>
    <w:rsid w:val="0091506E"/>
    <w:rsid w:val="00921102"/>
    <w:rsid w:val="00921B4C"/>
    <w:rsid w:val="009238CC"/>
    <w:rsid w:val="0092587C"/>
    <w:rsid w:val="009305E5"/>
    <w:rsid w:val="00935352"/>
    <w:rsid w:val="00935DE7"/>
    <w:rsid w:val="00940814"/>
    <w:rsid w:val="00943B5A"/>
    <w:rsid w:val="00952956"/>
    <w:rsid w:val="00954725"/>
    <w:rsid w:val="00966101"/>
    <w:rsid w:val="00966182"/>
    <w:rsid w:val="00982A09"/>
    <w:rsid w:val="009842EB"/>
    <w:rsid w:val="0098666E"/>
    <w:rsid w:val="00990B00"/>
    <w:rsid w:val="00995B6E"/>
    <w:rsid w:val="009A2807"/>
    <w:rsid w:val="009A6CB3"/>
    <w:rsid w:val="009C0A60"/>
    <w:rsid w:val="009D67D7"/>
    <w:rsid w:val="009E670E"/>
    <w:rsid w:val="009E683B"/>
    <w:rsid w:val="009F0634"/>
    <w:rsid w:val="009F0BC3"/>
    <w:rsid w:val="009F1460"/>
    <w:rsid w:val="009F54E3"/>
    <w:rsid w:val="00A06D82"/>
    <w:rsid w:val="00A309EF"/>
    <w:rsid w:val="00A31EC5"/>
    <w:rsid w:val="00A350E8"/>
    <w:rsid w:val="00A4501B"/>
    <w:rsid w:val="00A47781"/>
    <w:rsid w:val="00A53C2D"/>
    <w:rsid w:val="00A5545C"/>
    <w:rsid w:val="00A60E17"/>
    <w:rsid w:val="00A64453"/>
    <w:rsid w:val="00A76707"/>
    <w:rsid w:val="00A9090B"/>
    <w:rsid w:val="00A92B83"/>
    <w:rsid w:val="00AA7B30"/>
    <w:rsid w:val="00AC382D"/>
    <w:rsid w:val="00AD091D"/>
    <w:rsid w:val="00AD283B"/>
    <w:rsid w:val="00AD53F0"/>
    <w:rsid w:val="00AD5EF0"/>
    <w:rsid w:val="00AE26A7"/>
    <w:rsid w:val="00AE770C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1B9F"/>
    <w:rsid w:val="00B5318B"/>
    <w:rsid w:val="00B53ED2"/>
    <w:rsid w:val="00B63C8E"/>
    <w:rsid w:val="00B67459"/>
    <w:rsid w:val="00B7592A"/>
    <w:rsid w:val="00B76D0C"/>
    <w:rsid w:val="00B860A8"/>
    <w:rsid w:val="00B94008"/>
    <w:rsid w:val="00BA6FCB"/>
    <w:rsid w:val="00BB18FF"/>
    <w:rsid w:val="00BB4775"/>
    <w:rsid w:val="00BB5549"/>
    <w:rsid w:val="00BB560E"/>
    <w:rsid w:val="00BC0AC2"/>
    <w:rsid w:val="00BC70AE"/>
    <w:rsid w:val="00BC736F"/>
    <w:rsid w:val="00BD13BF"/>
    <w:rsid w:val="00BD33CC"/>
    <w:rsid w:val="00BD3EB5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94A24"/>
    <w:rsid w:val="00CA2BB4"/>
    <w:rsid w:val="00CA7019"/>
    <w:rsid w:val="00CB110A"/>
    <w:rsid w:val="00CB214E"/>
    <w:rsid w:val="00CB6791"/>
    <w:rsid w:val="00CC2256"/>
    <w:rsid w:val="00CC46C9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5FF0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6A4C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1FD4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66154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29E6"/>
    <w:rsid w:val="00F341E9"/>
    <w:rsid w:val="00F50FFD"/>
    <w:rsid w:val="00F60447"/>
    <w:rsid w:val="00F6281F"/>
    <w:rsid w:val="00F83AB9"/>
    <w:rsid w:val="00F94F0C"/>
    <w:rsid w:val="00FA1509"/>
    <w:rsid w:val="00FA2BFA"/>
    <w:rsid w:val="00FB7307"/>
    <w:rsid w:val="00FC1BCD"/>
    <w:rsid w:val="00FC74E4"/>
    <w:rsid w:val="00FD2029"/>
    <w:rsid w:val="00FE1091"/>
    <w:rsid w:val="00FF16F2"/>
    <w:rsid w:val="00FF1BC4"/>
    <w:rsid w:val="00FF43C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AEF9-0154-4E3B-ADCC-2D446AEA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cp:lastPrinted>2013-11-14T07:09:00Z</cp:lastPrinted>
  <dcterms:created xsi:type="dcterms:W3CDTF">2016-04-09T11:39:00Z</dcterms:created>
  <dcterms:modified xsi:type="dcterms:W3CDTF">2016-04-09T11:39:00Z</dcterms:modified>
</cp:coreProperties>
</file>